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Daily School Cleaning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*Classrooms*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Empty trash cans and replace liners     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Wipe down desks, chairs, blackboards, and whiteboards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Sweep and mop hard floors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Vacuum carpets 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Sanitize high-touch surfaces like door handles and light switches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*Restrooms*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and disinfect toilets, sinks, and mirrors  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Restock soap, paper towels, and toilet paper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Empty trash bins 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Sanitize high-touch surfaces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*Cafeteria*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Wipe down tables and chairs after meals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Sweep and mop floors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and sanitize food preparation areas and equipment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Empty and sanitize trash cans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*Common areas*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and sanitize handrails 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Sanitize light switches, and doorknobs. 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Sweep, vacuum, or mop floors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Empty trash bins and replace liners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*Gymnasium*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Sweep floors 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and sanitize any equipment in use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Empty trash cans and replace liners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